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63" w:rsidRDefault="00531F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附件4</w:t>
      </w:r>
      <w:bookmarkStart w:id="0" w:name="_GoBack"/>
      <w:bookmarkEnd w:id="0"/>
    </w:p>
    <w:tbl>
      <w:tblPr>
        <w:tblpPr w:leftFromText="180" w:rightFromText="180" w:vertAnchor="page" w:horzAnchor="margin" w:tblpXSpec="center" w:tblpY="158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7"/>
        <w:gridCol w:w="431"/>
        <w:gridCol w:w="2160"/>
        <w:gridCol w:w="1013"/>
        <w:gridCol w:w="854"/>
        <w:gridCol w:w="10"/>
        <w:gridCol w:w="1003"/>
        <w:gridCol w:w="900"/>
        <w:gridCol w:w="2492"/>
      </w:tblGrid>
      <w:tr w:rsidR="00531F63" w:rsidTr="00745109">
        <w:trPr>
          <w:cantSplit/>
          <w:trHeight w:hRule="exact" w:val="1149"/>
        </w:trPr>
        <w:tc>
          <w:tcPr>
            <w:tcW w:w="9540" w:type="dxa"/>
            <w:gridSpan w:val="9"/>
            <w:vAlign w:val="center"/>
          </w:tcPr>
          <w:p w:rsidR="00531F63" w:rsidRDefault="00531F63" w:rsidP="00745109">
            <w:pPr>
              <w:adjustRightInd w:val="0"/>
              <w:snapToGrid w:val="0"/>
              <w:spacing w:line="240" w:lineRule="atLeast"/>
              <w:ind w:right="57"/>
              <w:rPr>
                <w:rFonts w:ascii="標楷體" w:eastAsia="標楷體" w:hAnsi="標楷體" w:cs="Arial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br w:type="page"/>
            </w:r>
            <w:r w:rsidR="0005191E">
              <w:rPr>
                <w:rFonts w:ascii="標楷體" w:eastAsia="標楷體" w:hAnsi="標楷體" w:cs="Arial" w:hint="eastAsia"/>
                <w:color w:val="000000"/>
                <w:sz w:val="32"/>
                <w:u w:val="single"/>
              </w:rPr>
              <w:t>花蓮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u w:val="single"/>
              </w:rPr>
              <w:t>縣</w:t>
            </w:r>
            <w:r w:rsidR="0005191E">
              <w:rPr>
                <w:rFonts w:ascii="標楷體" w:eastAsia="標楷體" w:hAnsi="標楷體" w:cs="Arial" w:hint="eastAsia"/>
                <w:color w:val="000000"/>
                <w:sz w:val="32"/>
                <w:u w:val="single"/>
              </w:rPr>
              <w:t xml:space="preserve"> </w:t>
            </w:r>
            <w:r w:rsidRPr="00025F56">
              <w:rPr>
                <w:rFonts w:ascii="標楷體" w:eastAsia="標楷體" w:hAnsi="標楷體" w:cs="Arial" w:hint="eastAsia"/>
                <w:color w:val="000000"/>
                <w:sz w:val="32"/>
              </w:rPr>
              <w:t>／</w:t>
            </w:r>
            <w:r w:rsidR="00D8165A">
              <w:rPr>
                <w:rFonts w:ascii="標楷體" w:eastAsia="標楷體" w:hAnsi="標楷體" w:cs="Arial" w:hint="eastAsia"/>
                <w:color w:val="000000"/>
                <w:sz w:val="32"/>
              </w:rPr>
              <w:t>國福</w:t>
            </w:r>
            <w:r>
              <w:rPr>
                <w:rFonts w:ascii="標楷體" w:eastAsia="標楷體" w:hAnsi="標楷體" w:cs="Arial" w:hint="eastAsia"/>
                <w:color w:val="000000"/>
                <w:sz w:val="32"/>
              </w:rPr>
              <w:t>國民</w:t>
            </w:r>
            <w:r w:rsidR="00D8165A">
              <w:rPr>
                <w:rFonts w:ascii="標楷體" w:eastAsia="標楷體" w:hAnsi="標楷體" w:cs="Arial" w:hint="eastAsia"/>
                <w:color w:val="000000"/>
                <w:sz w:val="32"/>
              </w:rPr>
              <w:t>小</w:t>
            </w:r>
            <w:r>
              <w:rPr>
                <w:rFonts w:ascii="標楷體" w:eastAsia="標楷體" w:hAnsi="標楷體" w:cs="Arial" w:hint="eastAsia"/>
                <w:color w:val="000000"/>
                <w:sz w:val="32"/>
              </w:rPr>
              <w:t xml:space="preserve">學   </w:t>
            </w:r>
          </w:p>
          <w:p w:rsidR="00531F63" w:rsidRDefault="00531F63" w:rsidP="00B46F23">
            <w:pPr>
              <w:adjustRightInd w:val="0"/>
              <w:snapToGrid w:val="0"/>
              <w:spacing w:line="240" w:lineRule="atLeast"/>
              <w:ind w:leftChars="24" w:left="2138" w:right="57" w:hangingChars="650" w:hanging="2080"/>
              <w:rPr>
                <w:rFonts w:ascii="標楷體" w:eastAsia="標楷體" w:hAnsi="標楷體" w:cs="Arial"/>
                <w:color w:val="000000"/>
                <w:sz w:val="32"/>
              </w:rPr>
            </w:pPr>
            <w:r w:rsidRPr="00025F56">
              <w:rPr>
                <w:rFonts w:ascii="標楷體" w:eastAsia="標楷體" w:hAnsi="標楷體" w:cs="Arial" w:hint="eastAsia"/>
                <w:color w:val="000000"/>
                <w:sz w:val="32"/>
              </w:rPr>
              <w:t>10</w:t>
            </w:r>
            <w:r w:rsidR="00B46F23">
              <w:rPr>
                <w:rFonts w:ascii="標楷體" w:eastAsia="標楷體" w:hAnsi="標楷體" w:cs="Arial" w:hint="eastAsia"/>
                <w:color w:val="000000"/>
                <w:sz w:val="32"/>
              </w:rPr>
              <w:t>7</w:t>
            </w:r>
            <w:r w:rsidRPr="00025F56">
              <w:rPr>
                <w:rFonts w:ascii="標楷體" w:eastAsia="標楷體" w:hAnsi="標楷體" w:cs="Arial" w:hint="eastAsia"/>
                <w:color w:val="000000"/>
                <w:sz w:val="32"/>
              </w:rPr>
              <w:t>年「國家防災日」地震避難演練</w:t>
            </w:r>
            <w:r w:rsidR="0005191E">
              <w:rPr>
                <w:rFonts w:ascii="標楷體" w:eastAsia="標楷體" w:hAnsi="標楷體" w:cs="Arial" w:hint="eastAsia"/>
                <w:color w:val="000000"/>
                <w:sz w:val="32"/>
              </w:rPr>
              <w:t>成果彙整</w:t>
            </w:r>
            <w:r>
              <w:rPr>
                <w:rFonts w:ascii="標楷體" w:eastAsia="標楷體" w:hAnsi="標楷體" w:cs="Arial" w:hint="eastAsia"/>
                <w:color w:val="000000"/>
                <w:sz w:val="32"/>
              </w:rPr>
              <w:t xml:space="preserve">表 </w:t>
            </w:r>
            <w:r>
              <w:rPr>
                <w:rFonts w:ascii="標楷體" w:eastAsia="標楷體" w:hAnsi="標楷體" w:cs="Arial" w:hint="eastAsia"/>
                <w:color w:val="000000"/>
                <w:spacing w:val="-20"/>
                <w:sz w:val="28"/>
              </w:rPr>
              <w:t>10</w:t>
            </w:r>
            <w:r w:rsidR="00B46F23">
              <w:rPr>
                <w:rFonts w:ascii="標楷體" w:eastAsia="標楷體" w:hAnsi="標楷體" w:cs="Arial" w:hint="eastAsia"/>
                <w:color w:val="000000"/>
                <w:spacing w:val="-20"/>
                <w:sz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00"/>
                <w:spacing w:val="-20"/>
                <w:sz w:val="28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pacing w:val="-20"/>
                <w:sz w:val="28"/>
              </w:rPr>
              <w:t xml:space="preserve"> </w:t>
            </w:r>
            <w:r w:rsidR="00D8165A">
              <w:rPr>
                <w:rFonts w:ascii="標楷體" w:eastAsia="標楷體" w:hAnsi="標楷體" w:cs="Arial" w:hint="eastAsia"/>
                <w:color w:val="000000"/>
                <w:spacing w:val="-20"/>
                <w:sz w:val="28"/>
              </w:rPr>
              <w:t>9</w:t>
            </w:r>
            <w:r w:rsidR="00D8165A">
              <w:rPr>
                <w:rFonts w:ascii="標楷體" w:eastAsia="標楷體" w:hAnsi="標楷體" w:cs="Arial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pacing w:val="-20"/>
                <w:sz w:val="28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pacing w:val="-20"/>
                <w:sz w:val="28"/>
              </w:rPr>
              <w:t xml:space="preserve"> </w:t>
            </w:r>
            <w:r w:rsidR="00D8165A">
              <w:rPr>
                <w:rFonts w:ascii="標楷體" w:eastAsia="標楷體" w:hAnsi="標楷體" w:cs="Arial" w:hint="eastAsia"/>
                <w:color w:val="000000"/>
                <w:spacing w:val="-20"/>
                <w:sz w:val="28"/>
              </w:rPr>
              <w:t>21</w:t>
            </w:r>
            <w:r w:rsidR="00D8165A">
              <w:rPr>
                <w:rFonts w:ascii="標楷體" w:eastAsia="標楷體" w:hAnsi="標楷體" w:cs="Arial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531F63" w:rsidTr="00745109">
        <w:trPr>
          <w:cantSplit/>
          <w:trHeight w:val="651"/>
        </w:trPr>
        <w:tc>
          <w:tcPr>
            <w:tcW w:w="1108" w:type="dxa"/>
            <w:gridSpan w:val="2"/>
            <w:vAlign w:val="center"/>
          </w:tcPr>
          <w:p w:rsidR="00531F63" w:rsidRDefault="00531F63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校名</w:t>
            </w:r>
          </w:p>
        </w:tc>
        <w:tc>
          <w:tcPr>
            <w:tcW w:w="3173" w:type="dxa"/>
            <w:gridSpan w:val="2"/>
            <w:vAlign w:val="center"/>
          </w:tcPr>
          <w:p w:rsidR="00531F63" w:rsidRDefault="00D8165A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國福國小</w:t>
            </w:r>
          </w:p>
        </w:tc>
        <w:tc>
          <w:tcPr>
            <w:tcW w:w="1867" w:type="dxa"/>
            <w:gridSpan w:val="3"/>
            <w:vAlign w:val="center"/>
          </w:tcPr>
          <w:p w:rsidR="00531F63" w:rsidRDefault="00531F63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參與演練人數</w:t>
            </w:r>
          </w:p>
        </w:tc>
        <w:tc>
          <w:tcPr>
            <w:tcW w:w="3392" w:type="dxa"/>
            <w:gridSpan w:val="2"/>
            <w:vAlign w:val="center"/>
          </w:tcPr>
          <w:p w:rsidR="00531F63" w:rsidRDefault="002C06B2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64</w:t>
            </w:r>
            <w:r w:rsidR="00531F63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531F63" w:rsidTr="00745109">
        <w:trPr>
          <w:cantSplit/>
          <w:trHeight w:val="823"/>
        </w:trPr>
        <w:tc>
          <w:tcPr>
            <w:tcW w:w="1108" w:type="dxa"/>
            <w:gridSpan w:val="2"/>
            <w:vMerge w:val="restart"/>
            <w:vAlign w:val="center"/>
          </w:tcPr>
          <w:p w:rsidR="00531F63" w:rsidRDefault="00531F63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學校</w:t>
            </w:r>
          </w:p>
          <w:p w:rsidR="00531F63" w:rsidRDefault="00531F63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承辦人</w:t>
            </w:r>
          </w:p>
        </w:tc>
        <w:tc>
          <w:tcPr>
            <w:tcW w:w="2160" w:type="dxa"/>
            <w:vMerge w:val="restart"/>
            <w:vAlign w:val="center"/>
          </w:tcPr>
          <w:p w:rsidR="00531F63" w:rsidRDefault="00D8165A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宋富皓</w:t>
            </w:r>
          </w:p>
        </w:tc>
        <w:tc>
          <w:tcPr>
            <w:tcW w:w="1013" w:type="dxa"/>
            <w:vAlign w:val="center"/>
          </w:tcPr>
          <w:p w:rsidR="00531F63" w:rsidRDefault="00531F63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1867" w:type="dxa"/>
            <w:gridSpan w:val="3"/>
            <w:vAlign w:val="center"/>
          </w:tcPr>
          <w:p w:rsidR="00531F63" w:rsidRDefault="00D8165A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訓導組</w:t>
            </w:r>
          </w:p>
        </w:tc>
        <w:tc>
          <w:tcPr>
            <w:tcW w:w="900" w:type="dxa"/>
            <w:vAlign w:val="center"/>
          </w:tcPr>
          <w:p w:rsidR="00531F63" w:rsidRDefault="00531F63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92" w:type="dxa"/>
            <w:vAlign w:val="center"/>
          </w:tcPr>
          <w:p w:rsidR="00531F63" w:rsidRDefault="00D8165A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</w:tr>
      <w:tr w:rsidR="00531F63" w:rsidTr="00745109">
        <w:trPr>
          <w:cantSplit/>
          <w:trHeight w:val="809"/>
        </w:trPr>
        <w:tc>
          <w:tcPr>
            <w:tcW w:w="1108" w:type="dxa"/>
            <w:gridSpan w:val="2"/>
            <w:vMerge/>
            <w:vAlign w:val="center"/>
          </w:tcPr>
          <w:p w:rsidR="00531F63" w:rsidRDefault="00531F63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60" w:type="dxa"/>
            <w:vMerge/>
            <w:vAlign w:val="center"/>
          </w:tcPr>
          <w:p w:rsidR="00531F63" w:rsidRDefault="00531F63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531F63" w:rsidRDefault="00531F63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867" w:type="dxa"/>
            <w:gridSpan w:val="3"/>
            <w:vAlign w:val="center"/>
          </w:tcPr>
          <w:p w:rsidR="00531F63" w:rsidRDefault="00D8165A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8561395#105</w:t>
            </w:r>
          </w:p>
        </w:tc>
        <w:tc>
          <w:tcPr>
            <w:tcW w:w="900" w:type="dxa"/>
            <w:vAlign w:val="center"/>
          </w:tcPr>
          <w:p w:rsidR="00531F63" w:rsidRDefault="00531F63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2492" w:type="dxa"/>
            <w:vAlign w:val="center"/>
          </w:tcPr>
          <w:p w:rsidR="00531F63" w:rsidRDefault="00D8165A" w:rsidP="0074510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fuhaosun@gmail.com</w:t>
            </w:r>
          </w:p>
        </w:tc>
      </w:tr>
      <w:tr w:rsidR="00531F63" w:rsidTr="00745109">
        <w:trPr>
          <w:cantSplit/>
          <w:trHeight w:val="500"/>
        </w:trPr>
        <w:tc>
          <w:tcPr>
            <w:tcW w:w="9540" w:type="dxa"/>
            <w:gridSpan w:val="9"/>
            <w:vAlign w:val="center"/>
          </w:tcPr>
          <w:p w:rsidR="00531F63" w:rsidRDefault="00531F63" w:rsidP="00745109">
            <w:pPr>
              <w:adjustRightInd w:val="0"/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具體事蹟（請詳述相關具體內容，並檢附相關佐證資料，頁數可自行增列）</w:t>
            </w:r>
          </w:p>
        </w:tc>
      </w:tr>
      <w:tr w:rsidR="00531F63" w:rsidTr="002005B0">
        <w:trPr>
          <w:cantSplit/>
          <w:trHeight w:val="1962"/>
        </w:trPr>
        <w:tc>
          <w:tcPr>
            <w:tcW w:w="9540" w:type="dxa"/>
            <w:gridSpan w:val="9"/>
          </w:tcPr>
          <w:p w:rsidR="00531F63" w:rsidRPr="00692BD0" w:rsidRDefault="00531F63" w:rsidP="00745109">
            <w:pPr>
              <w:numPr>
                <w:ilvl w:val="0"/>
                <w:numId w:val="1"/>
              </w:num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692BD0">
              <w:rPr>
                <w:rFonts w:ascii="標楷體" w:eastAsia="標楷體" w:hAnsi="標楷體" w:cs="Arial" w:hint="eastAsia"/>
                <w:b/>
                <w:color w:val="000000"/>
              </w:rPr>
              <w:t>學校</w:t>
            </w:r>
            <w:r>
              <w:rPr>
                <w:rFonts w:ascii="標楷體" w:eastAsia="標楷體" w:hAnsi="標楷體" w:cs="Arial" w:hint="eastAsia"/>
                <w:b/>
                <w:color w:val="000000"/>
              </w:rPr>
              <w:t>地震</w:t>
            </w:r>
            <w:r w:rsidRPr="00692BD0">
              <w:rPr>
                <w:rFonts w:ascii="標楷體" w:eastAsia="標楷體" w:hAnsi="標楷體" w:cs="Arial" w:hint="eastAsia"/>
                <w:b/>
                <w:color w:val="000000"/>
              </w:rPr>
              <w:t>避難掩護演練計畫擬定說明：</w:t>
            </w:r>
          </w:p>
          <w:p w:rsidR="00763931" w:rsidRPr="008B4733" w:rsidRDefault="00763931" w:rsidP="00763931">
            <w:pPr>
              <w:spacing w:after="100" w:afterAutospacing="1" w:line="440" w:lineRule="exact"/>
              <w:rPr>
                <w:rFonts w:ascii="標楷體" w:eastAsia="標楷體" w:hAnsi="標楷體"/>
              </w:rPr>
            </w:pPr>
            <w:r w:rsidRPr="008B4733">
              <w:rPr>
                <w:rFonts w:ascii="標楷體" w:eastAsia="標楷體" w:hAnsi="標楷體" w:hint="eastAsia"/>
              </w:rPr>
              <w:t>學校依據</w:t>
            </w:r>
            <w:r w:rsidRPr="008B4733">
              <w:rPr>
                <w:rFonts w:ascii="標楷體" w:eastAsia="標楷體" w:hAnsi="標楷體" w:hint="eastAsia"/>
                <w:color w:val="000000"/>
              </w:rPr>
              <w:t>花蓮縣</w:t>
            </w: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Pr="008B4733">
              <w:rPr>
                <w:rFonts w:ascii="標楷體" w:eastAsia="標楷體" w:hAnsi="標楷體" w:hint="eastAsia"/>
                <w:color w:val="000000"/>
              </w:rPr>
              <w:t>年度</w:t>
            </w:r>
            <w:r w:rsidRPr="008B4733">
              <w:rPr>
                <w:rFonts w:ascii="標楷體" w:eastAsia="標楷體" w:hAnsi="標楷體" w:hint="eastAsia"/>
              </w:rPr>
              <w:t>國家防災日各級學校及幼兒園地震避難掩護演練實施計畫</w:t>
            </w:r>
            <w:r>
              <w:rPr>
                <w:rFonts w:ascii="標楷體" w:eastAsia="標楷體" w:hAnsi="標楷體" w:hint="eastAsia"/>
              </w:rPr>
              <w:t>，</w:t>
            </w:r>
            <w:r w:rsidRPr="008B4733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國福</w:t>
            </w:r>
            <w:r w:rsidRPr="008B4733">
              <w:rPr>
                <w:rFonts w:ascii="標楷體" w:eastAsia="標楷體" w:hAnsi="標楷體" w:hint="eastAsia"/>
              </w:rPr>
              <w:t>地震避難掩護演練計畫擬定工作</w:t>
            </w:r>
            <w:r w:rsidRPr="008B4733"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 w:hint="eastAsia"/>
              </w:rPr>
              <w:t>計畫擬定後學校於107年9月</w:t>
            </w:r>
            <w:r w:rsidR="002005B0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日召開演練計畫的說明、宣導與討論會議，會議中進行各工作小組任務分配。</w:t>
            </w:r>
          </w:p>
          <w:p w:rsidR="00531F63" w:rsidRPr="00763931" w:rsidRDefault="00531F63" w:rsidP="00745109">
            <w:pPr>
              <w:adjustRightInd w:val="0"/>
              <w:snapToGrid w:val="0"/>
              <w:spacing w:before="60" w:after="60" w:line="240" w:lineRule="atLeast"/>
              <w:ind w:left="360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531F63" w:rsidTr="00745109">
        <w:trPr>
          <w:cantSplit/>
          <w:trHeight w:val="2252"/>
        </w:trPr>
        <w:tc>
          <w:tcPr>
            <w:tcW w:w="9540" w:type="dxa"/>
            <w:gridSpan w:val="9"/>
          </w:tcPr>
          <w:p w:rsidR="00531F63" w:rsidRPr="00692BD0" w:rsidRDefault="00531F63" w:rsidP="00745109">
            <w:pPr>
              <w:numPr>
                <w:ilvl w:val="0"/>
                <w:numId w:val="1"/>
              </w:num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692BD0">
              <w:rPr>
                <w:rFonts w:ascii="標楷體" w:eastAsia="標楷體" w:hAnsi="標楷體" w:cs="Arial" w:hint="eastAsia"/>
                <w:b/>
                <w:color w:val="000000"/>
              </w:rPr>
              <w:t>校內地震避難掩護演練宣導情形：</w:t>
            </w:r>
          </w:p>
          <w:p w:rsidR="002005B0" w:rsidRDefault="002005B0" w:rsidP="002005B0">
            <w:p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學校於107年9月4日演練計畫說明會議中，與全校教職員分享「抗震保命三步驟」-</w:t>
            </w:r>
          </w:p>
          <w:p w:rsidR="002005B0" w:rsidRDefault="002005B0" w:rsidP="002005B0">
            <w:p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趴下、掩護、穩住，並請導師於會後指導學生練習。另外，訓導組長於</w:t>
            </w:r>
            <w:r w:rsidR="007D3B48">
              <w:rPr>
                <w:rFonts w:ascii="標楷體" w:eastAsia="標楷體" w:hAnsi="標楷體" w:cs="Arial" w:hint="eastAsia"/>
                <w:color w:val="000000"/>
              </w:rPr>
              <w:t>107</w:t>
            </w:r>
            <w:r>
              <w:rPr>
                <w:rFonts w:ascii="標楷體" w:eastAsia="標楷體" w:hAnsi="標楷體" w:cs="Arial" w:hint="eastAsia"/>
                <w:color w:val="000000"/>
              </w:rPr>
              <w:t>年9月11日集合全校學生示範說明「抗震保命三步驟」的動作要領，並下達狀況讓學生演練已熟悉「趴下、掩護、穩住」的動作流程。</w:t>
            </w:r>
          </w:p>
          <w:p w:rsidR="00531F63" w:rsidRPr="00CA7553" w:rsidRDefault="00531F63" w:rsidP="00745109">
            <w:pPr>
              <w:adjustRightInd w:val="0"/>
              <w:snapToGrid w:val="0"/>
              <w:spacing w:before="60" w:after="60" w:line="240" w:lineRule="atLeast"/>
              <w:ind w:left="360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531F63" w:rsidTr="007D3B48">
        <w:trPr>
          <w:cantSplit/>
          <w:trHeight w:val="1744"/>
        </w:trPr>
        <w:tc>
          <w:tcPr>
            <w:tcW w:w="9540" w:type="dxa"/>
            <w:gridSpan w:val="9"/>
          </w:tcPr>
          <w:p w:rsidR="00531F63" w:rsidRPr="00692BD0" w:rsidRDefault="00531F63" w:rsidP="00745109">
            <w:pPr>
              <w:numPr>
                <w:ilvl w:val="0"/>
                <w:numId w:val="1"/>
              </w:num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692BD0">
              <w:rPr>
                <w:rFonts w:ascii="標楷體" w:eastAsia="標楷體" w:hAnsi="標楷體" w:cs="Arial" w:hint="eastAsia"/>
                <w:b/>
                <w:color w:val="000000"/>
              </w:rPr>
              <w:t>預演辦理及檢討修正狀況：</w:t>
            </w:r>
          </w:p>
          <w:p w:rsidR="00531F63" w:rsidRDefault="002005B0" w:rsidP="007D3B48">
            <w:p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學校於107年9月14日進行國家防災日地震演練的先前預演，並於9月17日進行檢討，學生在進行疏散時通過建築物下方應加快腳步，搶</w:t>
            </w:r>
            <w:r w:rsidR="00F52FD2">
              <w:rPr>
                <w:rFonts w:ascii="標楷體" w:eastAsia="標楷體" w:hAnsi="標楷體" w:cs="Arial" w:hint="eastAsia"/>
                <w:color w:val="000000"/>
              </w:rPr>
              <w:t>救組在進行</w:t>
            </w:r>
            <w:r w:rsidR="007D3B48">
              <w:rPr>
                <w:rFonts w:ascii="標楷體" w:eastAsia="標楷體" w:hAnsi="標楷體" w:cs="Arial" w:hint="eastAsia"/>
                <w:color w:val="000000"/>
              </w:rPr>
              <w:t>傷患</w:t>
            </w:r>
            <w:r w:rsidR="00F52FD2">
              <w:rPr>
                <w:rFonts w:ascii="標楷體" w:eastAsia="標楷體" w:hAnsi="標楷體" w:cs="Arial" w:hint="eastAsia"/>
                <w:color w:val="000000"/>
              </w:rPr>
              <w:t>搶救時</w:t>
            </w:r>
            <w:r w:rsidR="007D3B48">
              <w:rPr>
                <w:rFonts w:ascii="標楷體" w:eastAsia="標楷體" w:hAnsi="標楷體" w:cs="Arial" w:hint="eastAsia"/>
                <w:color w:val="000000"/>
              </w:rPr>
              <w:t>應先做傷檢非必用不要留在現場進行傷患處理。</w:t>
            </w:r>
          </w:p>
          <w:p w:rsidR="00F314C5" w:rsidRDefault="00F314C5" w:rsidP="007D3B48">
            <w:p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  <w:p w:rsidR="00531F63" w:rsidRDefault="00531F63" w:rsidP="00745109">
            <w:pPr>
              <w:adjustRightInd w:val="0"/>
              <w:snapToGrid w:val="0"/>
              <w:spacing w:before="60" w:after="60" w:line="240" w:lineRule="atLeast"/>
              <w:ind w:left="36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531F63" w:rsidTr="00745109">
        <w:trPr>
          <w:cantSplit/>
          <w:trHeight w:val="2260"/>
        </w:trPr>
        <w:tc>
          <w:tcPr>
            <w:tcW w:w="9540" w:type="dxa"/>
            <w:gridSpan w:val="9"/>
          </w:tcPr>
          <w:p w:rsidR="00531F63" w:rsidRPr="00692BD0" w:rsidRDefault="00531F63" w:rsidP="00745109">
            <w:pPr>
              <w:numPr>
                <w:ilvl w:val="0"/>
                <w:numId w:val="1"/>
              </w:num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692BD0">
              <w:rPr>
                <w:rFonts w:ascii="標楷體" w:eastAsia="標楷體" w:hAnsi="標楷體" w:cs="Arial" w:hint="eastAsia"/>
                <w:b/>
                <w:color w:val="000000"/>
              </w:rPr>
              <w:t>正式演練成效說明：</w:t>
            </w:r>
          </w:p>
          <w:p w:rsidR="007D3B48" w:rsidRPr="007D3B48" w:rsidRDefault="007D3B48" w:rsidP="007D3B48">
            <w:p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學校於107年9月21日與全國同步進行</w:t>
            </w:r>
            <w:r w:rsidRPr="008B4733">
              <w:rPr>
                <w:rFonts w:ascii="標楷體" w:eastAsia="標楷體" w:hAnsi="標楷體" w:hint="eastAsia"/>
              </w:rPr>
              <w:t>國家防災日地震避難掩護演練</w:t>
            </w:r>
            <w:r>
              <w:rPr>
                <w:rFonts w:ascii="標楷體" w:eastAsia="標楷體" w:hAnsi="標楷體" w:hint="eastAsia"/>
              </w:rPr>
              <w:t>，演練過程已</w:t>
            </w:r>
            <w:r w:rsidR="00F314C5">
              <w:rPr>
                <w:rFonts w:ascii="標楷體" w:eastAsia="標楷體" w:hAnsi="標楷體" w:hint="eastAsia"/>
              </w:rPr>
              <w:t>將演練時的缺失</w:t>
            </w:r>
            <w:r>
              <w:rPr>
                <w:rFonts w:ascii="標楷體" w:eastAsia="標楷體" w:hAnsi="標楷體" w:hint="eastAsia"/>
              </w:rPr>
              <w:t>改善。地震來臨時，孩子確實做好</w:t>
            </w:r>
            <w:r>
              <w:rPr>
                <w:rFonts w:ascii="標楷體" w:eastAsia="標楷體" w:hAnsi="標楷體" w:cs="Arial" w:hint="eastAsia"/>
                <w:color w:val="000000"/>
              </w:rPr>
              <w:t>「抗震保命三步驟」</w:t>
            </w:r>
            <w:r w:rsidR="00F314C5">
              <w:rPr>
                <w:rFonts w:ascii="標楷體" w:eastAsia="標楷體" w:hAnsi="標楷體" w:cs="Arial" w:hint="eastAsia"/>
                <w:color w:val="000000"/>
              </w:rPr>
              <w:t>，尤其是2年甲班的學生動作迅速確實</w:t>
            </w:r>
            <w:r>
              <w:rPr>
                <w:rFonts w:ascii="標楷體" w:eastAsia="標楷體" w:hAnsi="標楷體" w:cs="Arial" w:hint="eastAsia"/>
                <w:color w:val="000000"/>
              </w:rPr>
              <w:t>。人員疏散時，學生都能遵守「不推、不跑、不語」，但有少數學生疏散速度不夠快，未能跟上前面對伍的腳步。</w:t>
            </w:r>
          </w:p>
          <w:p w:rsidR="00531F63" w:rsidRDefault="00531F63" w:rsidP="00745109">
            <w:p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</w:p>
          <w:p w:rsidR="00F314C5" w:rsidRDefault="00F314C5" w:rsidP="00745109">
            <w:p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</w:p>
          <w:p w:rsidR="00F314C5" w:rsidRPr="007D3B48" w:rsidRDefault="00F314C5" w:rsidP="00745109">
            <w:p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5191E" w:rsidTr="0005191E">
        <w:trPr>
          <w:cantSplit/>
          <w:trHeight w:hRule="exact" w:val="1434"/>
        </w:trPr>
        <w:tc>
          <w:tcPr>
            <w:tcW w:w="677" w:type="dxa"/>
            <w:vAlign w:val="center"/>
          </w:tcPr>
          <w:p w:rsidR="0005191E" w:rsidRPr="008B38D5" w:rsidRDefault="0005191E" w:rsidP="00745109">
            <w:pPr>
              <w:adjustRightInd w:val="0"/>
              <w:snapToGrid w:val="0"/>
              <w:spacing w:before="60" w:after="60" w:line="2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實施照片</w:t>
            </w:r>
          </w:p>
        </w:tc>
        <w:tc>
          <w:tcPr>
            <w:tcW w:w="4468" w:type="dxa"/>
            <w:gridSpan w:val="5"/>
            <w:vAlign w:val="center"/>
          </w:tcPr>
          <w:p w:rsidR="0005191E" w:rsidRDefault="0005191E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F314C5" w:rsidRDefault="00F314C5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2C06B2" w:rsidRDefault="002C06B2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2C06B2" w:rsidRDefault="002C06B2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2C06B2" w:rsidRDefault="002C06B2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2C06B2" w:rsidRDefault="002C06B2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2C06B2" w:rsidRDefault="002C06B2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2C06B2" w:rsidRDefault="002C06B2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2C06B2" w:rsidRDefault="002C06B2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2C06B2" w:rsidRDefault="002C06B2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2C06B2" w:rsidRDefault="002C06B2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2C06B2" w:rsidRDefault="002C06B2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F314C5" w:rsidRDefault="00F314C5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F314C5" w:rsidRDefault="00F314C5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F314C5" w:rsidRPr="002026FB" w:rsidRDefault="00F314C5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05191E" w:rsidRDefault="002C06B2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170180</wp:posOffset>
                  </wp:positionV>
                  <wp:extent cx="2717800" cy="1506855"/>
                  <wp:effectExtent l="19050" t="0" r="6350" b="0"/>
                  <wp:wrapThrough wrapText="bothSides">
                    <wp:wrapPolygon edited="0">
                      <wp:start x="-151" y="0"/>
                      <wp:lineTo x="-151" y="21300"/>
                      <wp:lineTo x="21650" y="21300"/>
                      <wp:lineTo x="21650" y="0"/>
                      <wp:lineTo x="-151" y="0"/>
                    </wp:wrapPolygon>
                  </wp:wrapThrough>
                  <wp:docPr id="1" name="圖片 1" descr="C:\Users\user\Desktop\國家防災日10.21\1070921地震演練\DSC_0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國家防災日10.21\1070921地震演練\DSC_0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4C5" w:rsidRDefault="00F314C5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F314C5" w:rsidRDefault="00F314C5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F314C5" w:rsidRDefault="00F314C5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F314C5" w:rsidRDefault="00F314C5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F314C5" w:rsidRPr="002026FB" w:rsidRDefault="00F314C5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05191E" w:rsidTr="0005191E">
        <w:trPr>
          <w:cantSplit/>
          <w:trHeight w:hRule="exact" w:val="1434"/>
        </w:trPr>
        <w:tc>
          <w:tcPr>
            <w:tcW w:w="677" w:type="dxa"/>
            <w:vAlign w:val="center"/>
          </w:tcPr>
          <w:p w:rsidR="0005191E" w:rsidRDefault="0005191E" w:rsidP="00745109">
            <w:pPr>
              <w:adjustRightInd w:val="0"/>
              <w:snapToGrid w:val="0"/>
              <w:spacing w:before="60" w:after="60" w:line="2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gridSpan w:val="4"/>
            <w:vAlign w:val="center"/>
          </w:tcPr>
          <w:p w:rsidR="0005191E" w:rsidRPr="002026FB" w:rsidRDefault="0005191E" w:rsidP="0005191E">
            <w:pPr>
              <w:adjustRightInd w:val="0"/>
              <w:snapToGrid w:val="0"/>
              <w:spacing w:before="60" w:after="60"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說明：OOOOO</w:t>
            </w:r>
          </w:p>
        </w:tc>
        <w:tc>
          <w:tcPr>
            <w:tcW w:w="4405" w:type="dxa"/>
            <w:gridSpan w:val="4"/>
            <w:vAlign w:val="center"/>
          </w:tcPr>
          <w:p w:rsidR="0005191E" w:rsidRPr="002026FB" w:rsidRDefault="0005191E" w:rsidP="0005191E">
            <w:pPr>
              <w:adjustRightInd w:val="0"/>
              <w:snapToGrid w:val="0"/>
              <w:spacing w:before="60" w:after="60"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說明：OOOOO</w:t>
            </w:r>
          </w:p>
        </w:tc>
      </w:tr>
      <w:tr w:rsidR="0005191E" w:rsidTr="0005191E">
        <w:trPr>
          <w:cantSplit/>
          <w:trHeight w:hRule="exact" w:val="1434"/>
        </w:trPr>
        <w:tc>
          <w:tcPr>
            <w:tcW w:w="677" w:type="dxa"/>
            <w:vAlign w:val="center"/>
          </w:tcPr>
          <w:p w:rsidR="0005191E" w:rsidRDefault="0005191E" w:rsidP="00745109">
            <w:pPr>
              <w:adjustRightInd w:val="0"/>
              <w:snapToGrid w:val="0"/>
              <w:spacing w:before="60" w:after="60" w:line="2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實施照片</w:t>
            </w:r>
          </w:p>
        </w:tc>
        <w:tc>
          <w:tcPr>
            <w:tcW w:w="4458" w:type="dxa"/>
            <w:gridSpan w:val="4"/>
            <w:vAlign w:val="center"/>
          </w:tcPr>
          <w:p w:rsidR="0005191E" w:rsidRDefault="0005191E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F314C5" w:rsidRDefault="00F314C5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</w:p>
          <w:p w:rsidR="00F314C5" w:rsidRPr="002026FB" w:rsidRDefault="00F314C5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4"/>
            <w:vAlign w:val="center"/>
          </w:tcPr>
          <w:p w:rsidR="0005191E" w:rsidRPr="002026FB" w:rsidRDefault="0005191E" w:rsidP="00745109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05191E" w:rsidTr="0005191E">
        <w:trPr>
          <w:cantSplit/>
          <w:trHeight w:hRule="exact" w:val="1434"/>
        </w:trPr>
        <w:tc>
          <w:tcPr>
            <w:tcW w:w="677" w:type="dxa"/>
            <w:vAlign w:val="center"/>
          </w:tcPr>
          <w:p w:rsidR="0005191E" w:rsidRDefault="0005191E" w:rsidP="0005191E">
            <w:pPr>
              <w:adjustRightInd w:val="0"/>
              <w:snapToGrid w:val="0"/>
              <w:spacing w:before="60" w:after="60" w:line="2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gridSpan w:val="4"/>
            <w:vAlign w:val="center"/>
          </w:tcPr>
          <w:p w:rsidR="0005191E" w:rsidRPr="002026FB" w:rsidRDefault="0005191E" w:rsidP="0005191E">
            <w:pPr>
              <w:adjustRightInd w:val="0"/>
              <w:snapToGrid w:val="0"/>
              <w:spacing w:before="60" w:after="60"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說明：OOOOO</w:t>
            </w:r>
          </w:p>
        </w:tc>
        <w:tc>
          <w:tcPr>
            <w:tcW w:w="4405" w:type="dxa"/>
            <w:gridSpan w:val="4"/>
            <w:vAlign w:val="center"/>
          </w:tcPr>
          <w:p w:rsidR="0005191E" w:rsidRPr="002026FB" w:rsidRDefault="0005191E" w:rsidP="0005191E">
            <w:pPr>
              <w:adjustRightInd w:val="0"/>
              <w:snapToGrid w:val="0"/>
              <w:spacing w:before="60" w:after="60"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說明：OOOOO</w:t>
            </w:r>
          </w:p>
        </w:tc>
      </w:tr>
      <w:tr w:rsidR="0004369D" w:rsidRPr="002026FB" w:rsidTr="004B347A">
        <w:trPr>
          <w:cantSplit/>
          <w:trHeight w:hRule="exact" w:val="1434"/>
        </w:trPr>
        <w:tc>
          <w:tcPr>
            <w:tcW w:w="677" w:type="dxa"/>
            <w:vAlign w:val="center"/>
          </w:tcPr>
          <w:p w:rsidR="0004369D" w:rsidRDefault="0004369D" w:rsidP="004B347A">
            <w:pPr>
              <w:adjustRightInd w:val="0"/>
              <w:snapToGrid w:val="0"/>
              <w:spacing w:before="60" w:after="60" w:line="2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實施照片</w:t>
            </w:r>
          </w:p>
        </w:tc>
        <w:tc>
          <w:tcPr>
            <w:tcW w:w="4458" w:type="dxa"/>
            <w:gridSpan w:val="4"/>
            <w:vAlign w:val="center"/>
          </w:tcPr>
          <w:p w:rsidR="0004369D" w:rsidRPr="002026FB" w:rsidRDefault="0004369D" w:rsidP="004B347A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4"/>
            <w:vAlign w:val="center"/>
          </w:tcPr>
          <w:p w:rsidR="0004369D" w:rsidRPr="002026FB" w:rsidRDefault="0004369D" w:rsidP="004B347A">
            <w:pPr>
              <w:adjustRightInd w:val="0"/>
              <w:snapToGrid w:val="0"/>
              <w:spacing w:before="60" w:after="60" w:line="500" w:lineRule="exact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04369D" w:rsidRPr="002026FB" w:rsidTr="004B347A">
        <w:trPr>
          <w:cantSplit/>
          <w:trHeight w:hRule="exact" w:val="1434"/>
        </w:trPr>
        <w:tc>
          <w:tcPr>
            <w:tcW w:w="677" w:type="dxa"/>
            <w:vAlign w:val="center"/>
          </w:tcPr>
          <w:p w:rsidR="0004369D" w:rsidRDefault="0004369D" w:rsidP="004B347A">
            <w:pPr>
              <w:adjustRightInd w:val="0"/>
              <w:snapToGrid w:val="0"/>
              <w:spacing w:before="60" w:after="60" w:line="2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gridSpan w:val="4"/>
            <w:vAlign w:val="center"/>
          </w:tcPr>
          <w:p w:rsidR="0004369D" w:rsidRPr="002026FB" w:rsidRDefault="0004369D" w:rsidP="004B347A">
            <w:pPr>
              <w:adjustRightInd w:val="0"/>
              <w:snapToGrid w:val="0"/>
              <w:spacing w:before="60" w:after="60"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說明：OOOOO</w:t>
            </w:r>
          </w:p>
        </w:tc>
        <w:tc>
          <w:tcPr>
            <w:tcW w:w="4405" w:type="dxa"/>
            <w:gridSpan w:val="4"/>
            <w:vAlign w:val="center"/>
          </w:tcPr>
          <w:p w:rsidR="0004369D" w:rsidRPr="002026FB" w:rsidRDefault="0004369D" w:rsidP="004B347A">
            <w:pPr>
              <w:adjustRightInd w:val="0"/>
              <w:snapToGrid w:val="0"/>
              <w:spacing w:before="60" w:after="60"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說明：OOOOO</w:t>
            </w:r>
          </w:p>
        </w:tc>
      </w:tr>
    </w:tbl>
    <w:p w:rsidR="00531F63" w:rsidRDefault="00531F63" w:rsidP="00531F63">
      <w:pPr>
        <w:rPr>
          <w:rFonts w:ascii="標楷體" w:eastAsia="標楷體" w:hAnsi="標楷體"/>
          <w:sz w:val="28"/>
          <w:szCs w:val="28"/>
        </w:rPr>
      </w:pPr>
    </w:p>
    <w:sectPr w:rsidR="00531F63" w:rsidSect="003E615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70" w:rsidRDefault="007F7470" w:rsidP="003E6151">
      <w:r>
        <w:separator/>
      </w:r>
    </w:p>
  </w:endnote>
  <w:endnote w:type="continuationSeparator" w:id="1">
    <w:p w:rsidR="007F7470" w:rsidRDefault="007F7470" w:rsidP="003E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70" w:rsidRDefault="007F7470" w:rsidP="003E6151">
      <w:r>
        <w:separator/>
      </w:r>
    </w:p>
  </w:footnote>
  <w:footnote w:type="continuationSeparator" w:id="1">
    <w:p w:rsidR="007F7470" w:rsidRDefault="007F7470" w:rsidP="003E6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70D"/>
    <w:multiLevelType w:val="hybridMultilevel"/>
    <w:tmpl w:val="BCB601E4"/>
    <w:lvl w:ilvl="0" w:tplc="72B27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151"/>
    <w:rsid w:val="0004369D"/>
    <w:rsid w:val="0005191E"/>
    <w:rsid w:val="00072810"/>
    <w:rsid w:val="002005B0"/>
    <w:rsid w:val="002C06B2"/>
    <w:rsid w:val="003E6151"/>
    <w:rsid w:val="003F19E4"/>
    <w:rsid w:val="0048619D"/>
    <w:rsid w:val="004B347A"/>
    <w:rsid w:val="00531F63"/>
    <w:rsid w:val="005C378F"/>
    <w:rsid w:val="00745109"/>
    <w:rsid w:val="00763931"/>
    <w:rsid w:val="007D3B48"/>
    <w:rsid w:val="007D4263"/>
    <w:rsid w:val="007F7470"/>
    <w:rsid w:val="00AC194F"/>
    <w:rsid w:val="00B30B7C"/>
    <w:rsid w:val="00B46F23"/>
    <w:rsid w:val="00B6154D"/>
    <w:rsid w:val="00D619FF"/>
    <w:rsid w:val="00D8165A"/>
    <w:rsid w:val="00DC79B9"/>
    <w:rsid w:val="00E533AC"/>
    <w:rsid w:val="00E93709"/>
    <w:rsid w:val="00EA3B45"/>
    <w:rsid w:val="00F314C5"/>
    <w:rsid w:val="00F5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E61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E615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14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謝濬安</dc:creator>
  <cp:lastModifiedBy>user</cp:lastModifiedBy>
  <cp:revision>2</cp:revision>
  <dcterms:created xsi:type="dcterms:W3CDTF">2018-09-26T03:06:00Z</dcterms:created>
  <dcterms:modified xsi:type="dcterms:W3CDTF">2018-09-26T03:06:00Z</dcterms:modified>
</cp:coreProperties>
</file>